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565443" w:rsidRPr="00640C04" w:rsidTr="00F43439">
        <w:trPr>
          <w:trHeight w:val="915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443" w:rsidRDefault="00565443" w:rsidP="00F43439">
            <w:pPr>
              <w:spacing w:before="75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00CB434" wp14:editId="2269FAB8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297180</wp:posOffset>
                      </wp:positionV>
                      <wp:extent cx="584835" cy="0"/>
                      <wp:effectExtent l="0" t="0" r="2476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8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ED1A14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15pt,23.4pt" to="99.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fvfHQ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"/>
                  </w:pict>
                </mc:Fallback>
              </mc:AlternateContent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BỘ TƯ PHÁP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  <w:p w:rsidR="00565443" w:rsidRPr="00640C04" w:rsidRDefault="00565443" w:rsidP="008129C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Số: </w:t>
            </w:r>
            <w:r w:rsidR="008129C8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1431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/QĐ-BTP</w:t>
            </w:r>
          </w:p>
        </w:tc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443" w:rsidRDefault="00565443" w:rsidP="00F43439">
            <w:pPr>
              <w:spacing w:before="75"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56C437CA" wp14:editId="409D1D25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483870</wp:posOffset>
                      </wp:positionV>
                      <wp:extent cx="2145665" cy="0"/>
                      <wp:effectExtent l="0" t="0" r="2603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56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699F3D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55pt,38.1pt" to="231.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"/>
                  </w:pict>
                </mc:Fallback>
              </mc:AlternateContent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CỘNG HÒA XÃ HỘI CHỦ NGHĨA VIỆT NAM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Độc lập - Tự do - Hạnh phúc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  <w:p w:rsidR="00565443" w:rsidRDefault="00565443" w:rsidP="00F43439">
            <w:pPr>
              <w:spacing w:before="75"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Hà Nội, ngày </w:t>
            </w:r>
            <w:r w:rsidR="008129C8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28 </w:t>
            </w:r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tháng</w:t>
            </w:r>
            <w:r w:rsidR="008129C8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7 </w:t>
            </w:r>
            <w:bookmarkStart w:id="0" w:name="_GoBack"/>
            <w:bookmarkEnd w:id="0"/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 năm 20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23</w:t>
            </w:r>
          </w:p>
          <w:p w:rsidR="00565443" w:rsidRPr="001E2FDE" w:rsidRDefault="00565443" w:rsidP="00F4343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8"/>
                <w:szCs w:val="28"/>
              </w:rPr>
            </w:pPr>
          </w:p>
        </w:tc>
      </w:tr>
    </w:tbl>
    <w:p w:rsidR="0095627F" w:rsidRPr="001E6241" w:rsidRDefault="0095627F" w:rsidP="00565443">
      <w:pPr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"/>
          <w:szCs w:val="28"/>
        </w:rPr>
      </w:pPr>
    </w:p>
    <w:p w:rsidR="00565443" w:rsidRPr="00640C04" w:rsidRDefault="00565443" w:rsidP="00565443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QUYẾT ĐỊNH</w:t>
      </w:r>
    </w:p>
    <w:p w:rsidR="00565443" w:rsidRPr="00565443" w:rsidRDefault="00565443" w:rsidP="00565443">
      <w:pPr>
        <w:spacing w:after="0" w:line="240" w:lineRule="auto"/>
        <w:jc w:val="center"/>
        <w:rPr>
          <w:rFonts w:ascii="Times New Roman Bold" w:eastAsia="Times New Roman" w:hAnsi="Times New Roman Bold" w:cs="Times New Roman"/>
          <w:b/>
          <w:color w:val="000000" w:themeColor="text1"/>
          <w:spacing w:val="4"/>
          <w:sz w:val="28"/>
          <w:szCs w:val="28"/>
        </w:rPr>
      </w:pPr>
      <w:r w:rsidRPr="00565443">
        <w:rPr>
          <w:rFonts w:ascii="Times New Roman Bold" w:eastAsia="Times New Roman" w:hAnsi="Times New Roman Bold" w:cs="Times New Roman"/>
          <w:b/>
          <w:bCs/>
          <w:color w:val="000000" w:themeColor="text1"/>
          <w:spacing w:val="4"/>
          <w:sz w:val="28"/>
          <w:szCs w:val="28"/>
        </w:rPr>
        <w:t xml:space="preserve">Ban hành Kế hoạch tổng kết </w:t>
      </w:r>
      <w:r w:rsidR="00A531D4">
        <w:rPr>
          <w:rFonts w:ascii="Times New Roman Bold" w:eastAsia="Times New Roman" w:hAnsi="Times New Roman Bold" w:cs="Times New Roman"/>
          <w:b/>
          <w:bCs/>
          <w:color w:val="000000" w:themeColor="text1"/>
          <w:spacing w:val="4"/>
          <w:sz w:val="28"/>
          <w:szCs w:val="28"/>
        </w:rPr>
        <w:t xml:space="preserve">hơn </w:t>
      </w:r>
      <w:r w:rsidRPr="00565443">
        <w:rPr>
          <w:rFonts w:ascii="Times New Roman Bold" w:eastAsia="Times New Roman" w:hAnsi="Times New Roman Bold" w:cs="Times New Roman"/>
          <w:b/>
          <w:bCs/>
          <w:color w:val="000000" w:themeColor="text1"/>
          <w:spacing w:val="4"/>
          <w:sz w:val="28"/>
          <w:szCs w:val="28"/>
        </w:rPr>
        <w:t>0</w:t>
      </w:r>
      <w:r w:rsidR="00A531D4">
        <w:rPr>
          <w:rFonts w:ascii="Times New Roman Bold" w:eastAsia="Times New Roman" w:hAnsi="Times New Roman Bold" w:cs="Times New Roman"/>
          <w:b/>
          <w:bCs/>
          <w:color w:val="000000" w:themeColor="text1"/>
          <w:spacing w:val="4"/>
          <w:sz w:val="28"/>
          <w:szCs w:val="28"/>
        </w:rPr>
        <w:t>6</w:t>
      </w:r>
      <w:r w:rsidRPr="00565443">
        <w:rPr>
          <w:rFonts w:ascii="Times New Roman Bold" w:eastAsia="Times New Roman" w:hAnsi="Times New Roman Bold" w:cs="Times New Roman"/>
          <w:b/>
          <w:bCs/>
          <w:color w:val="000000" w:themeColor="text1"/>
          <w:spacing w:val="4"/>
          <w:sz w:val="28"/>
          <w:szCs w:val="28"/>
        </w:rPr>
        <w:t xml:space="preserve"> năm thực </w:t>
      </w:r>
      <w:r w:rsidRPr="00565443">
        <w:rPr>
          <w:rFonts w:ascii="Times New Roman Bold" w:hAnsi="Times New Roman Bold"/>
          <w:b/>
          <w:spacing w:val="4"/>
          <w:sz w:val="28"/>
          <w:szCs w:val="28"/>
          <w:lang w:val="nl-NL"/>
        </w:rPr>
        <w:t xml:space="preserve">hiện Chỉ thị </w:t>
      </w:r>
      <w:r w:rsidRPr="00565443">
        <w:rPr>
          <w:rFonts w:ascii="Times New Roman Bold" w:hAnsi="Times New Roman Bold"/>
          <w:b/>
          <w:spacing w:val="4"/>
          <w:sz w:val="28"/>
          <w:szCs w:val="28"/>
          <w:lang w:val="en-GB"/>
        </w:rPr>
        <w:t>số 05/CT-TTg ngày 06/02/2017 của Thủ tướng Chính phủ về việc tăng cường công tác thi hành án dân sự</w:t>
      </w:r>
      <w:r w:rsidRPr="00565443">
        <w:rPr>
          <w:rFonts w:ascii="Times New Roman Bold" w:hAnsi="Times New Roman Bold"/>
          <w:b/>
          <w:noProof/>
          <w:spacing w:val="4"/>
          <w:sz w:val="28"/>
          <w:szCs w:val="28"/>
        </w:rPr>
        <w:t xml:space="preserve"> </w:t>
      </w:r>
    </w:p>
    <w:p w:rsidR="00565443" w:rsidRDefault="00565443" w:rsidP="00565443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565443">
        <w:rPr>
          <w:rFonts w:ascii="Times New Roman Bold" w:hAnsi="Times New Roman Bold"/>
          <w:b/>
          <w:noProof/>
          <w:spacing w:val="4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673E955" wp14:editId="07CB5A5E">
                <wp:simplePos x="0" y="0"/>
                <wp:positionH relativeFrom="margin">
                  <wp:posOffset>2025015</wp:posOffset>
                </wp:positionH>
                <wp:positionV relativeFrom="paragraph">
                  <wp:posOffset>12699</wp:posOffset>
                </wp:positionV>
                <wp:extent cx="17335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0E6BBA" id="Straight Connector 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59.45pt,1pt" to="295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">
                <w10:wrap anchorx="margin"/>
              </v:line>
            </w:pict>
          </mc:Fallback>
        </mc:AlternateContent>
      </w:r>
    </w:p>
    <w:p w:rsidR="00565443" w:rsidRPr="00C6038C" w:rsidRDefault="00565443" w:rsidP="00C6038C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1E2FDE">
        <w:rPr>
          <w:rFonts w:eastAsia="Times New Roman" w:cs="Times New Roman"/>
          <w:b/>
          <w:color w:val="000000" w:themeColor="text1"/>
          <w:sz w:val="28"/>
          <w:szCs w:val="28"/>
        </w:rPr>
        <w:t>BỘ TRƯỞNG BỘ TƯ PHÁP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> </w:t>
      </w:r>
    </w:p>
    <w:p w:rsidR="00565443" w:rsidRPr="00664675" w:rsidRDefault="00565443" w:rsidP="00565443">
      <w:pPr>
        <w:spacing w:before="120" w:after="120" w:line="240" w:lineRule="auto"/>
        <w:ind w:firstLine="720"/>
        <w:jc w:val="both"/>
        <w:rPr>
          <w:rFonts w:ascii="Times New Roman Italic" w:hAnsi="Times New Roman Italic"/>
          <w:i/>
          <w:iCs/>
          <w:color w:val="000000" w:themeColor="text1"/>
          <w:spacing w:val="-4"/>
          <w:sz w:val="28"/>
          <w:szCs w:val="28"/>
        </w:rPr>
      </w:pPr>
      <w:r w:rsidRPr="00664675">
        <w:rPr>
          <w:rFonts w:ascii="Times New Roman Italic" w:hAnsi="Times New Roman Italic"/>
          <w:i/>
          <w:iCs/>
          <w:color w:val="000000" w:themeColor="text1"/>
          <w:spacing w:val="-4"/>
          <w:sz w:val="28"/>
          <w:szCs w:val="28"/>
        </w:rPr>
        <w:t xml:space="preserve">Căn cứ Luật </w:t>
      </w:r>
      <w:r w:rsidRPr="00664675">
        <w:rPr>
          <w:rFonts w:ascii="Times New Roman Italic" w:hAnsi="Times New Roman Italic"/>
          <w:bCs/>
          <w:i/>
          <w:color w:val="000000" w:themeColor="text1"/>
          <w:spacing w:val="-4"/>
          <w:sz w:val="28"/>
          <w:szCs w:val="28"/>
        </w:rPr>
        <w:t>Thi hành án dân sự</w:t>
      </w:r>
      <w:r w:rsidRPr="00664675">
        <w:rPr>
          <w:rFonts w:ascii="Times New Roman Italic" w:hAnsi="Times New Roman Italic"/>
          <w:i/>
          <w:iCs/>
          <w:color w:val="000000" w:themeColor="text1"/>
          <w:spacing w:val="-4"/>
          <w:sz w:val="28"/>
          <w:szCs w:val="28"/>
        </w:rPr>
        <w:t xml:space="preserve"> năm 2008 đã được sửa đổi, bổ sung một số điều theo Luật số 64/2014/QH13, Luật số 23/2018/QH14, Luật số 67/2020/QH14 và Luật số 03/2022/QH15;</w:t>
      </w:r>
    </w:p>
    <w:p w:rsidR="00565443" w:rsidRDefault="00565443" w:rsidP="00565443">
      <w:pPr>
        <w:spacing w:before="120" w:after="120" w:line="240" w:lineRule="auto"/>
        <w:ind w:firstLine="561"/>
        <w:jc w:val="both"/>
        <w:rPr>
          <w:bCs/>
          <w:i/>
          <w:sz w:val="28"/>
          <w:szCs w:val="28"/>
        </w:rPr>
      </w:pPr>
      <w:r w:rsidRPr="00813B1D">
        <w:rPr>
          <w:bCs/>
          <w:i/>
          <w:sz w:val="28"/>
          <w:szCs w:val="28"/>
        </w:rPr>
        <w:t xml:space="preserve">Căn cứ Nghị định số 96/2017/NĐ-CP ngày 16/8/2017 của Chính phủ quy định chức năng, nhiệm vụ, quyền hạn và cơ cấu tổ chức của Bộ Tư pháp; </w:t>
      </w:r>
    </w:p>
    <w:p w:rsidR="00C6038C" w:rsidRPr="00C6038C" w:rsidRDefault="00C6038C" w:rsidP="00565443">
      <w:pPr>
        <w:spacing w:before="120" w:after="120" w:line="240" w:lineRule="auto"/>
        <w:ind w:firstLine="561"/>
        <w:jc w:val="both"/>
        <w:rPr>
          <w:rFonts w:cs="Times New Roman"/>
          <w:i/>
          <w:sz w:val="28"/>
          <w:szCs w:val="28"/>
          <w:lang w:val="nl-NL"/>
        </w:rPr>
      </w:pPr>
      <w:r>
        <w:rPr>
          <w:bCs/>
          <w:i/>
          <w:sz w:val="28"/>
          <w:szCs w:val="28"/>
        </w:rPr>
        <w:t xml:space="preserve">Căn cứ Nghị định số </w:t>
      </w:r>
      <w:r w:rsidRPr="00C6038C">
        <w:rPr>
          <w:rFonts w:cs="Times New Roman"/>
          <w:i/>
          <w:color w:val="000000"/>
          <w:sz w:val="28"/>
          <w:szCs w:val="28"/>
          <w:shd w:val="clear" w:color="auto" w:fill="FFFFFF"/>
        </w:rPr>
        <w:t>62/2015/NĐ-CP</w:t>
      </w:r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ngày 18/7/2015 của Chính phủ quy định chi tiết và hướng dẫn thi hành một số điều của Luật thi hành án dân sự, được sửa đổi, bổ sung bởi: Nghị định số 120/2016/NĐ-CP ngày 23/8/2016 của Chính phủ quy định chi tiết và hướng dẫn thi hành một số điều của Luật Phí, lệ phí; Nghị định số 33/2020/NĐ-CP ngày 17/3/2020 của Chính phủ;</w:t>
      </w:r>
    </w:p>
    <w:p w:rsidR="00565443" w:rsidRPr="00664675" w:rsidRDefault="00565443" w:rsidP="00565443">
      <w:pPr>
        <w:spacing w:before="120" w:after="120" w:line="240" w:lineRule="auto"/>
        <w:ind w:firstLine="561"/>
        <w:jc w:val="both"/>
        <w:rPr>
          <w:i/>
          <w:sz w:val="28"/>
          <w:szCs w:val="28"/>
          <w:lang w:val="en-GB"/>
        </w:rPr>
      </w:pPr>
      <w:r>
        <w:rPr>
          <w:i/>
          <w:iCs/>
          <w:sz w:val="28"/>
          <w:szCs w:val="28"/>
          <w:lang w:val="pt-BR"/>
        </w:rPr>
        <w:t xml:space="preserve">Căn cứ Chỉ thị số </w:t>
      </w:r>
      <w:r w:rsidRPr="00664675">
        <w:rPr>
          <w:i/>
          <w:sz w:val="28"/>
          <w:szCs w:val="28"/>
          <w:lang w:val="en-GB"/>
        </w:rPr>
        <w:t>05/CT-TTg ngày 06/02/</w:t>
      </w:r>
      <w:r>
        <w:rPr>
          <w:i/>
          <w:sz w:val="28"/>
          <w:szCs w:val="28"/>
          <w:lang w:val="en-GB"/>
        </w:rPr>
        <w:t xml:space="preserve">2017 </w:t>
      </w:r>
      <w:r w:rsidRPr="00664675">
        <w:rPr>
          <w:i/>
          <w:sz w:val="28"/>
          <w:szCs w:val="28"/>
          <w:lang w:val="en-GB"/>
        </w:rPr>
        <w:t>của Thủ tướng Chính phủ về việc tăng cường công tác thi hành án dân sự</w:t>
      </w:r>
      <w:r>
        <w:rPr>
          <w:i/>
          <w:sz w:val="28"/>
          <w:szCs w:val="28"/>
          <w:lang w:val="en-GB"/>
        </w:rPr>
        <w:t>;</w:t>
      </w:r>
    </w:p>
    <w:p w:rsidR="00565443" w:rsidRPr="00640C04" w:rsidRDefault="00E1317D" w:rsidP="00565443">
      <w:pPr>
        <w:spacing w:before="120" w:after="120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>Theo</w:t>
      </w:r>
      <w:r w:rsidR="00565443"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đề nghị của Tổng 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>C</w:t>
      </w:r>
      <w:r w:rsidR="00565443"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>ục trưởng Tổng cục Thi hành án dân sự,</w:t>
      </w:r>
      <w:r w:rsidR="00565443" w:rsidRPr="00640C04">
        <w:rPr>
          <w:rFonts w:eastAsia="Times New Roman" w:cs="Times New Roman"/>
          <w:color w:val="000000" w:themeColor="text1"/>
          <w:sz w:val="28"/>
          <w:szCs w:val="28"/>
        </w:rPr>
        <w:t> </w:t>
      </w:r>
    </w:p>
    <w:p w:rsidR="00565443" w:rsidRPr="00640C04" w:rsidRDefault="00565443" w:rsidP="00565443">
      <w:pPr>
        <w:spacing w:before="120" w:after="120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QUYẾT ĐỊNH:</w:t>
      </w:r>
    </w:p>
    <w:p w:rsidR="00565443" w:rsidRDefault="00565443" w:rsidP="00565443">
      <w:pPr>
        <w:spacing w:before="120" w:after="120" w:line="240" w:lineRule="auto"/>
        <w:ind w:firstLine="720"/>
        <w:jc w:val="both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1.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 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Ban hành kèm theo Quyết định này Kế hoạch 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tổng kết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A531D4">
        <w:rPr>
          <w:rFonts w:eastAsia="Times New Roman" w:cs="Times New Roman"/>
          <w:color w:val="000000" w:themeColor="text1"/>
          <w:sz w:val="28"/>
          <w:szCs w:val="28"/>
        </w:rPr>
        <w:t xml:space="preserve">hơn </w:t>
      </w:r>
      <w:r>
        <w:rPr>
          <w:rFonts w:eastAsia="Times New Roman" w:cs="Times New Roman"/>
          <w:color w:val="000000" w:themeColor="text1"/>
          <w:sz w:val="28"/>
          <w:szCs w:val="28"/>
        </w:rPr>
        <w:t>0</w:t>
      </w:r>
      <w:r w:rsidR="00A531D4">
        <w:rPr>
          <w:rFonts w:eastAsia="Times New Roman" w:cs="Times New Roman"/>
          <w:color w:val="000000" w:themeColor="text1"/>
          <w:sz w:val="28"/>
          <w:szCs w:val="28"/>
        </w:rPr>
        <w:t>6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 năm thực hiện </w:t>
      </w:r>
      <w:r w:rsidRPr="00565443">
        <w:rPr>
          <w:iCs/>
          <w:sz w:val="28"/>
          <w:szCs w:val="28"/>
          <w:lang w:val="pt-BR"/>
        </w:rPr>
        <w:t xml:space="preserve">Chỉ thị số </w:t>
      </w:r>
      <w:r w:rsidRPr="00565443">
        <w:rPr>
          <w:sz w:val="28"/>
          <w:szCs w:val="28"/>
          <w:lang w:val="en-GB"/>
        </w:rPr>
        <w:t>05/CT-TTg ngày 06/02/2017 của Thủ tướng Chính phủ về việc tăng cường công tác thi hành án dân sự</w:t>
      </w: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.</w:t>
      </w: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565443" w:rsidRPr="00640C04" w:rsidRDefault="00565443" w:rsidP="00565443">
      <w:pPr>
        <w:spacing w:before="120" w:after="120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2.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 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>Quyết định này có hiệu lực thi hành kể từ ngày ký.</w:t>
      </w:r>
    </w:p>
    <w:p w:rsidR="00565443" w:rsidRPr="00640C04" w:rsidRDefault="00565443" w:rsidP="00C6038C">
      <w:pPr>
        <w:spacing w:before="120" w:after="120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3.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 Chánh Văn phòng, 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 xml:space="preserve">Tổng </w:t>
      </w:r>
      <w:r w:rsidR="00E1317D">
        <w:rPr>
          <w:rFonts w:eastAsia="Times New Roman" w:cs="Times New Roman"/>
          <w:color w:val="000000" w:themeColor="text1"/>
          <w:sz w:val="28"/>
          <w:szCs w:val="28"/>
        </w:rPr>
        <w:t>C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ục trưởng Tổng cục Thi hành án dân sự, Cục trưởng Cục Kế hoạch</w:t>
      </w:r>
      <w:r>
        <w:rPr>
          <w:rFonts w:eastAsia="Times New Roman" w:cs="Times New Roman"/>
          <w:color w:val="000000" w:themeColor="text1"/>
          <w:sz w:val="28"/>
          <w:szCs w:val="28"/>
        </w:rPr>
        <w:t>-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</w:rPr>
        <w:t>T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ài chính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 và Thủ trưởng các đơn vị có liên quan thuộc Bộ chịu trách nhiệm thi hành Quyết định này./.</w:t>
      </w:r>
    </w:p>
    <w:tbl>
      <w:tblPr>
        <w:tblW w:w="87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3210"/>
      </w:tblGrid>
      <w:tr w:rsidR="00565443" w:rsidRPr="00640C04" w:rsidTr="00F43439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17D" w:rsidRDefault="00565443" w:rsidP="00A93620">
            <w:pPr>
              <w:spacing w:before="75"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2B674A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Nơi nhận:</w:t>
            </w:r>
            <w:r w:rsidRPr="00640C04">
              <w:rPr>
                <w:rFonts w:eastAsia="Times New Roman" w:cs="Times New Roman"/>
                <w:color w:val="000000" w:themeColor="text1"/>
                <w:szCs w:val="24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- Như Điều 3 (để thi hành);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Thủ tướng Chính phủ (để báo cáo);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Các Bộ, ngành có liên quan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UBND các tỉnh, TP trực t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huộc TW (để </w:t>
            </w:r>
            <w:r w:rsidR="00A93620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phối hợp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Văn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phòng Chính phủ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Tòa án nhân dân tối cao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Viện kiểm sát nhân dân tối cao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Bộ trưởng (để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báo cáo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Các Thứ trưởng (để biết);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Cục THADS tỉnh, thành phố trực thuộc TW 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(để thực hiện);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Cổng thông tin </w:t>
            </w:r>
            <w:r w:rsidR="00E1317D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điện tử 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của Bộ Tư pháp (để đăng tải);</w:t>
            </w:r>
          </w:p>
          <w:p w:rsidR="00565443" w:rsidRPr="00640C04" w:rsidRDefault="00E1317D" w:rsidP="00A93620">
            <w:pPr>
              <w:spacing w:before="75" w:after="0" w:line="240" w:lineRule="auto"/>
              <w:rPr>
                <w:rFonts w:eastAsia="Times New Roman" w:cs="Times New Roman"/>
                <w:color w:val="000000" w:themeColor="text1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- Cổng thông tin điện tử Tổng cục THADS (để đăng tải);</w:t>
            </w:r>
            <w:r w:rsidR="00565443"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Lưu: VT, </w:t>
            </w:r>
            <w:r w:rsidR="00565443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TCTHADS</w:t>
            </w:r>
            <w:r w:rsidR="00565443"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443" w:rsidRPr="00640C04" w:rsidRDefault="00565443" w:rsidP="00F4343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9F3CA6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KT. BỘ TRƯỞNG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9F3CA6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THỨ TRƯỞNG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Mai Lương Khôi</w:t>
            </w:r>
          </w:p>
        </w:tc>
      </w:tr>
    </w:tbl>
    <w:p w:rsidR="00546C71" w:rsidRDefault="00546C71"/>
    <w:sectPr w:rsidR="00546C71" w:rsidSect="00E1317D">
      <w:pgSz w:w="11907" w:h="16840" w:code="9"/>
      <w:pgMar w:top="907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443"/>
    <w:rsid w:val="001E6241"/>
    <w:rsid w:val="00207AB9"/>
    <w:rsid w:val="00546C71"/>
    <w:rsid w:val="00565443"/>
    <w:rsid w:val="008129C8"/>
    <w:rsid w:val="0095627F"/>
    <w:rsid w:val="00A531D4"/>
    <w:rsid w:val="00A93620"/>
    <w:rsid w:val="00B875E1"/>
    <w:rsid w:val="00BB604B"/>
    <w:rsid w:val="00BD6C11"/>
    <w:rsid w:val="00C6038C"/>
    <w:rsid w:val="00E1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5FE172-11F4-47CE-8411-E21FEC37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44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5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0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38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13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ThuyNV1</cp:lastModifiedBy>
  <cp:revision>12</cp:revision>
  <cp:lastPrinted>2023-07-24T02:39:00Z</cp:lastPrinted>
  <dcterms:created xsi:type="dcterms:W3CDTF">2023-07-14T07:11:00Z</dcterms:created>
  <dcterms:modified xsi:type="dcterms:W3CDTF">2023-07-31T01:43:00Z</dcterms:modified>
</cp:coreProperties>
</file>